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南京中医药大学</w:t>
      </w:r>
    </w:p>
    <w:p>
      <w:pPr>
        <w:pStyle w:val="2"/>
        <w:spacing w:line="24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可供转化或合作的科技成果信息表</w:t>
      </w:r>
    </w:p>
    <w:p>
      <w:pPr>
        <w:pStyle w:val="2"/>
        <w:spacing w:line="240" w:lineRule="auto"/>
        <w:jc w:val="center"/>
        <w:rPr>
          <w:rFonts w:eastAsia="黑体"/>
          <w:sz w:val="21"/>
        </w:rPr>
      </w:pPr>
    </w:p>
    <w:tbl>
      <w:tblPr>
        <w:tblStyle w:val="6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81"/>
        <w:gridCol w:w="538"/>
        <w:gridCol w:w="1231"/>
        <w:gridCol w:w="1470"/>
        <w:gridCol w:w="1096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项目名称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“润尔”固体饮料产品开发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项目负责人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程建明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承担单位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南京中医药大学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联系方式</w:t>
            </w:r>
          </w:p>
        </w:tc>
        <w:tc>
          <w:tcPr>
            <w:tcW w:w="2234" w:type="dxa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嵇晶/13951835384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项目来源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临床</w:t>
            </w:r>
            <w:r>
              <w:rPr>
                <w:rFonts w:ascii="宋体" w:hAnsi="宋体" w:cs="宋体"/>
                <w:sz w:val="21"/>
              </w:rPr>
              <w:t>验方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获奖情况</w:t>
            </w:r>
          </w:p>
        </w:tc>
        <w:tc>
          <w:tcPr>
            <w:tcW w:w="33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知识产权状况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8"/>
              </w:rPr>
              <w:t></w:t>
            </w:r>
            <w:r>
              <w:rPr>
                <w:rFonts w:hint="eastAsia" w:ascii="宋体" w:hAnsi="宋体" w:cs="宋体"/>
                <w:sz w:val="21"/>
                <w:szCs w:val="22"/>
              </w:rPr>
              <w:t>新药证书　临床批件　保健食品</w:t>
            </w:r>
            <w:r>
              <w:rPr>
                <w:rFonts w:ascii="宋体" w:hAnsi="宋体" w:cs="宋体"/>
                <w:sz w:val="21"/>
                <w:szCs w:val="22"/>
              </w:rPr>
              <w:t>证书</w:t>
            </w:r>
            <w:r>
              <w:rPr>
                <w:rFonts w:hint="eastAsia" w:ascii="宋体" w:hAnsi="宋体" w:cs="宋体"/>
                <w:sz w:val="21"/>
                <w:szCs w:val="22"/>
              </w:rPr>
              <w:t xml:space="preserve">   </w:t>
            </w:r>
            <w:r>
              <w:rPr>
                <w:rFonts w:ascii="宋体" w:hAnsi="宋体" w:cs="宋体"/>
                <w:sz w:val="21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2"/>
              </w:rPr>
              <w:t>功能性</w:t>
            </w:r>
            <w:r>
              <w:rPr>
                <w:rFonts w:ascii="宋体" w:hAnsi="宋体" w:cs="宋体"/>
                <w:sz w:val="21"/>
                <w:szCs w:val="22"/>
              </w:rPr>
              <w:t>食品</w:t>
            </w:r>
            <w:r>
              <w:rPr>
                <w:rFonts w:hint="eastAsia" w:ascii="宋体" w:hAnsi="宋体" w:cs="宋体"/>
                <w:sz w:val="21"/>
                <w:szCs w:val="22"/>
              </w:rPr>
              <w:sym w:font="Wingdings" w:char="00FE"/>
            </w:r>
            <w:r>
              <w:rPr>
                <w:rFonts w:hint="eastAsia" w:ascii="宋体" w:hAnsi="宋体" w:cs="宋体"/>
                <w:sz w:val="21"/>
                <w:szCs w:val="22"/>
              </w:rPr>
              <w:t xml:space="preserve">    专利</w:t>
            </w:r>
            <w:r>
              <w:rPr>
                <w:rFonts w:hint="eastAsia" w:ascii="宋体" w:hAnsi="宋体" w:cs="宋体"/>
                <w:sz w:val="21"/>
                <w:szCs w:val="22"/>
              </w:rPr>
              <w:sym w:font="Wingdings" w:char="00F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知识产权形式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8"/>
              </w:rPr>
              <w:t></w:t>
            </w:r>
            <w:r>
              <w:rPr>
                <w:rFonts w:hint="eastAsia" w:ascii="宋体" w:hAnsi="宋体" w:cs="宋体"/>
                <w:sz w:val="21"/>
              </w:rPr>
              <w:t>发明专利　</w:t>
            </w:r>
            <w:r>
              <w:rPr>
                <w:rFonts w:hint="eastAsia" w:ascii="宋体" w:hAnsi="宋体" w:cs="宋体"/>
                <w:sz w:val="21"/>
                <w:szCs w:val="22"/>
              </w:rPr>
              <w:sym w:font="Wingdings" w:char="00FE"/>
            </w:r>
            <w:r>
              <w:rPr>
                <w:rFonts w:hint="eastAsia" w:ascii="宋体" w:hAnsi="宋体" w:cs="宋体"/>
                <w:sz w:val="21"/>
              </w:rPr>
              <w:t>　　实用新型专利　　</w:t>
            </w:r>
            <w:r>
              <w:rPr>
                <w:rFonts w:hint="eastAsia" w:ascii="宋体" w:hAnsi="宋体" w:cs="宋体"/>
                <w:sz w:val="28"/>
              </w:rPr>
              <w:t></w:t>
            </w:r>
            <w:r>
              <w:rPr>
                <w:rFonts w:hint="eastAsia" w:ascii="宋体" w:hAnsi="宋体" w:cs="宋体"/>
                <w:sz w:val="21"/>
              </w:rPr>
              <w:t>外观设计专利　　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专利名称</w:t>
            </w:r>
          </w:p>
        </w:tc>
        <w:tc>
          <w:tcPr>
            <w:tcW w:w="6031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一种润肠通便中药组合物及其制备方法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专利号</w:t>
            </w:r>
          </w:p>
        </w:tc>
        <w:tc>
          <w:tcPr>
            <w:tcW w:w="6031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待申请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30" w:type="dxa"/>
            <w:gridSpan w:val="7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项目基本情况</w:t>
            </w:r>
          </w:p>
        </w:tc>
        <w:tc>
          <w:tcPr>
            <w:tcW w:w="1381" w:type="dxa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项目类别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b/>
                <w:sz w:val="21"/>
                <w:szCs w:val="22"/>
              </w:rPr>
            </w:pPr>
            <w:r>
              <w:rPr>
                <w:rFonts w:hint="eastAsia" w:ascii="宋体" w:hAnsi="宋体" w:cs="宋体"/>
                <w:b/>
                <w:sz w:val="21"/>
                <w:szCs w:val="22"/>
              </w:rPr>
              <w:t>功能性</w:t>
            </w:r>
            <w:r>
              <w:rPr>
                <w:rFonts w:ascii="宋体" w:hAnsi="宋体" w:cs="宋体"/>
                <w:b/>
                <w:sz w:val="21"/>
                <w:szCs w:val="22"/>
              </w:rPr>
              <w:t>食品</w:t>
            </w:r>
            <w:r>
              <w:rPr>
                <w:rFonts w:hint="eastAsia" w:ascii="宋体" w:hAnsi="宋体" w:cs="宋体"/>
                <w:b/>
                <w:sz w:val="21"/>
                <w:szCs w:val="22"/>
              </w:rPr>
              <w:t>/润肠通便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依托单位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南京中医药大学药学院，江苏省经典名方工程研究中心。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项目负责人简介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程建明，男，中药学博士，</w:t>
            </w:r>
            <w:r>
              <w:rPr>
                <w:rFonts w:ascii="宋体" w:hAnsi="宋体" w:eastAsia="宋体" w:cs="宋体"/>
              </w:rPr>
              <w:t>南京中医药大学药学院教授，江苏省经典名方工程研究中心主任。兼任国家新药审评专家，中国中药协会中药经典名方研发与生产专业委员会副主任委员，世界中医药联合会中药保健品专业委员会副会长，江苏省中医药学会新药开发专业委员会副主任委员，南京市药学会</w:t>
            </w:r>
            <w:r>
              <w:rPr>
                <w:rFonts w:hint="eastAsia" w:ascii="宋体" w:hAnsi="宋体" w:eastAsia="宋体" w:cs="宋体"/>
              </w:rPr>
              <w:t>中</w:t>
            </w:r>
            <w:r>
              <w:rPr>
                <w:rFonts w:ascii="宋体" w:hAnsi="宋体" w:eastAsia="宋体" w:cs="宋体"/>
              </w:rPr>
              <w:t>药专委会副主任委员。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成果简介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spacing w:line="460" w:lineRule="exact"/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便秘之症首见于《黄帝内经》，又称“脾约”。虚症便秘是先天禀赋不足、劳倦体虚等所致，与气血阴阳不足有关。便秘的病机根本在于大肠传导失职。病位虽在大肠，但与脾、胃、肺、肝、肾等脏腑的功能失调密切相关。本产品主要通过以下三个方面改善便秘：其一补血，血虚津亏则肠燥便秘；其二补气养阴，阴液受损或匮乏，输布不行而无水舟停，阴虚肠燥，发为便秘；其三健脾润肺，脾胃损伤或运化水谷功能失调，导致肠道失于濡润或无力推动糟粕下行，发为便秘。肺与大肠相表里，同时胃之通降又是肺肃降的必要条件，肺之气升降紊乱，糟粕不能顺胃气降浊之机而出，发为便秘。根据临床应用和中药特性，本产品采用现代制剂工艺将其研制成固体饮料，有效地保留中药复方共煎的润肠通便作用，提高其生物利用度，并申报国家发明专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</w:t>
            </w:r>
            <w:r>
              <w:rPr>
                <w:rFonts w:ascii="宋体" w:hAnsi="宋体" w:cs="宋体"/>
                <w:sz w:val="21"/>
              </w:rPr>
              <w:t>特色</w:t>
            </w:r>
            <w:r>
              <w:rPr>
                <w:rFonts w:hint="eastAsia" w:ascii="宋体" w:hAnsi="宋体" w:cs="宋体"/>
                <w:sz w:val="21"/>
              </w:rPr>
              <w:t>与</w:t>
            </w:r>
            <w:r>
              <w:rPr>
                <w:rFonts w:ascii="宋体" w:hAnsi="宋体" w:cs="宋体"/>
                <w:sz w:val="21"/>
              </w:rPr>
              <w:t>优势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2"/>
              </w:rPr>
              <w:t>本产品所使用的药物均为药食同源的中药材，配方符合中医药理论“君臣佐使”原则，食用安全，无毒副作用；本产品依据药物特点，复方共煎时，采用当归、佛手后下的方法，最大程度保留两味药的挥发性有效成分；目前市场上其他润肠通便产品多针对实热便秘，而本产品精准聚焦老年虚症便秘人群，效果显著，市场前景广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主要</w:t>
            </w:r>
            <w:r>
              <w:rPr>
                <w:rFonts w:ascii="宋体" w:hAnsi="宋体" w:cs="宋体"/>
                <w:sz w:val="21"/>
              </w:rPr>
              <w:t>功能与服用</w:t>
            </w:r>
            <w:r>
              <w:rPr>
                <w:rFonts w:hint="eastAsia" w:ascii="宋体" w:hAnsi="宋体" w:cs="宋体"/>
                <w:sz w:val="21"/>
              </w:rPr>
              <w:t>方法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产品功效：润肠通便。兼有益气补血，滋阴润燥，健脾润肺，燥湿化痰，止咳平喘等作用，适用于老年虚症便秘人群。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服用方法：温开水冲服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产品</w:t>
            </w:r>
            <w:r>
              <w:rPr>
                <w:rFonts w:ascii="宋体" w:hAnsi="宋体" w:cs="宋体"/>
                <w:sz w:val="21"/>
              </w:rPr>
              <w:t>包装</w:t>
            </w:r>
            <w:r>
              <w:rPr>
                <w:rFonts w:hint="eastAsia" w:ascii="宋体" w:hAnsi="宋体" w:cs="宋体"/>
                <w:sz w:val="21"/>
              </w:rPr>
              <w:t>规格（含</w:t>
            </w:r>
            <w:r>
              <w:rPr>
                <w:rFonts w:ascii="宋体" w:hAnsi="宋体" w:cs="宋体"/>
                <w:sz w:val="21"/>
              </w:rPr>
              <w:t>成本</w:t>
            </w:r>
            <w:r>
              <w:rPr>
                <w:rFonts w:hint="eastAsia" w:ascii="宋体" w:hAnsi="宋体" w:cs="宋体"/>
                <w:sz w:val="21"/>
              </w:rPr>
              <w:t>）</w:t>
            </w:r>
            <w:r>
              <w:rPr>
                <w:rFonts w:ascii="宋体" w:hAnsi="宋体" w:cs="宋体"/>
                <w:sz w:val="21"/>
              </w:rPr>
              <w:t>、价格及图片</w:t>
            </w:r>
            <w:r>
              <w:rPr>
                <w:rFonts w:hint="eastAsia" w:ascii="宋体" w:hAnsi="宋体" w:cs="宋体"/>
                <w:sz w:val="21"/>
              </w:rPr>
              <w:t>设计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包装规格：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10g/条，10条/盒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建议价格：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80元/盒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项目进展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预计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年1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上市销售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。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应用前景</w:t>
            </w:r>
          </w:p>
        </w:tc>
        <w:tc>
          <w:tcPr>
            <w:tcW w:w="795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ind w:firstLine="420" w:firstLineChars="200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文献研究发现，我国成人便秘患病率为7. 0%～20. 3% ，女性患病率高于男性（8％VS 4％）。由于老年人胃肠功能逐渐减退及儿童胃肠功能尚未发育完善，所以便秘在老年人和儿童中发病率较高，在60～101岁的老年人中，便秘的患病率约33.5％，儿童便秘达90％以上。便秘平均患病率在14.5％左右。《中国慢性便秘专家共识意见（2019）》显示，便秘的患病率随着年龄的增长而升高，且呈上升趋势。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ind w:firstLine="420" w:firstLineChars="200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中医认为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便秘的病因有先天禀赋不足、劳倦体虚、情志失调、饮食不节、病后产物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等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，与气血阴阳不足、痰饮湿热蕴结等有关。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中医学主要面向功能性便秘，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临床通常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针对热积秘、寒积秘、气滞秘、气虚秘、血虚秘、阴虚秘、阳虚秘 7 个证候类型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采用辨证施治原则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进行治疗。可见，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2"/>
                <w:sz w:val="21"/>
                <w:szCs w:val="21"/>
              </w:rPr>
              <w:t>虚症便秘占便秘症候类型的大部分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。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ind w:firstLine="420" w:firstLineChars="200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目前西医主要采用渗透性泻药、刺激性泻药、粪便软化剂、纤维补充剂等，但存在腹胀及排便紧迫等不良反应，且停药易反复；大部分中药通便产品均不同程度使用大黄等峻下药，而金元时期朱丹溪认为便秘禁用峻药，提出“如妄以峻利药逐之，则津液走，气血耗，虽暂通而即秘矣”。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ind w:firstLine="420" w:firstLineChars="2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本产品选用药性和缓的润肠通便药，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2"/>
                <w:sz w:val="21"/>
                <w:szCs w:val="21"/>
              </w:rPr>
              <w:t>标本兼治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，非常适合虚症便秘患者，不仅可以润肠通便、益气补血、滋阴润燥、健脾润肺，而且有顺气导滞，燥湿化痰，止咳平喘等作用。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转让或合作</w:t>
            </w:r>
          </w:p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方式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建议合作方式</w:t>
            </w:r>
          </w:p>
        </w:tc>
        <w:tc>
          <w:tcPr>
            <w:tcW w:w="6031" w:type="dxa"/>
            <w:gridSpan w:val="4"/>
            <w:vAlign w:val="center"/>
          </w:tcPr>
          <w:p>
            <w:pPr>
              <w:pStyle w:val="2"/>
              <w:spacing w:line="240" w:lineRule="auto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合作开发  一次性</w:t>
            </w:r>
            <w:r>
              <w:rPr>
                <w:rFonts w:ascii="宋体" w:hAnsi="宋体" w:cs="宋体"/>
                <w:sz w:val="21"/>
              </w:rPr>
              <w:t>转让</w:t>
            </w:r>
            <w:r>
              <w:rPr>
                <w:rFonts w:hint="eastAsia" w:ascii="宋体" w:hAnsi="宋体" w:cs="宋体"/>
                <w:sz w:val="21"/>
                <w:szCs w:val="22"/>
              </w:rPr>
              <w:sym w:font="Wingdings" w:char="00FE"/>
            </w:r>
            <w:r>
              <w:rPr>
                <w:rFonts w:hint="eastAsia" w:ascii="宋体" w:hAnsi="宋体" w:cs="宋体"/>
                <w:sz w:val="21"/>
              </w:rPr>
              <w:t xml:space="preserve"> </w:t>
            </w:r>
            <w:r>
              <w:rPr>
                <w:rFonts w:ascii="宋体" w:hAnsi="宋体" w:cs="宋体"/>
                <w:sz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</w:rPr>
              <w:t>其他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ZDgxMzI2ZDZkNWYxODY3NTRmMDZiOGVmNDk2MGUifQ=="/>
  </w:docVars>
  <w:rsids>
    <w:rsidRoot w:val="00D81150"/>
    <w:rsid w:val="000266E0"/>
    <w:rsid w:val="0003288B"/>
    <w:rsid w:val="00065E37"/>
    <w:rsid w:val="00085753"/>
    <w:rsid w:val="000B0F49"/>
    <w:rsid w:val="000B3405"/>
    <w:rsid w:val="0010224B"/>
    <w:rsid w:val="0010620B"/>
    <w:rsid w:val="001718EC"/>
    <w:rsid w:val="001932CD"/>
    <w:rsid w:val="001C1C28"/>
    <w:rsid w:val="001C1D9D"/>
    <w:rsid w:val="001D1784"/>
    <w:rsid w:val="00213450"/>
    <w:rsid w:val="00221423"/>
    <w:rsid w:val="002254AE"/>
    <w:rsid w:val="00240DA5"/>
    <w:rsid w:val="002624D4"/>
    <w:rsid w:val="00266496"/>
    <w:rsid w:val="0027478D"/>
    <w:rsid w:val="0029120C"/>
    <w:rsid w:val="002B2883"/>
    <w:rsid w:val="002F2AB5"/>
    <w:rsid w:val="0030433C"/>
    <w:rsid w:val="00306038"/>
    <w:rsid w:val="0034122E"/>
    <w:rsid w:val="00356204"/>
    <w:rsid w:val="00397382"/>
    <w:rsid w:val="003B407D"/>
    <w:rsid w:val="003C3583"/>
    <w:rsid w:val="003C7410"/>
    <w:rsid w:val="003E1D73"/>
    <w:rsid w:val="00425736"/>
    <w:rsid w:val="00436556"/>
    <w:rsid w:val="004549D9"/>
    <w:rsid w:val="004700F0"/>
    <w:rsid w:val="00472A72"/>
    <w:rsid w:val="00490C1B"/>
    <w:rsid w:val="004D4653"/>
    <w:rsid w:val="004F6089"/>
    <w:rsid w:val="00507138"/>
    <w:rsid w:val="00513D95"/>
    <w:rsid w:val="00520FFC"/>
    <w:rsid w:val="00537AAC"/>
    <w:rsid w:val="005606A4"/>
    <w:rsid w:val="00593C4B"/>
    <w:rsid w:val="00596518"/>
    <w:rsid w:val="005E147A"/>
    <w:rsid w:val="005E3B7C"/>
    <w:rsid w:val="00633ABC"/>
    <w:rsid w:val="006475FD"/>
    <w:rsid w:val="00651F7C"/>
    <w:rsid w:val="00663E05"/>
    <w:rsid w:val="0067576C"/>
    <w:rsid w:val="006C65C7"/>
    <w:rsid w:val="006E3930"/>
    <w:rsid w:val="007005E2"/>
    <w:rsid w:val="00705784"/>
    <w:rsid w:val="0072284A"/>
    <w:rsid w:val="007518F4"/>
    <w:rsid w:val="0075705B"/>
    <w:rsid w:val="00783767"/>
    <w:rsid w:val="00797217"/>
    <w:rsid w:val="007B1956"/>
    <w:rsid w:val="007C6A02"/>
    <w:rsid w:val="007D6951"/>
    <w:rsid w:val="007E19D2"/>
    <w:rsid w:val="007E2D52"/>
    <w:rsid w:val="007E4FD6"/>
    <w:rsid w:val="00814F6B"/>
    <w:rsid w:val="0084292A"/>
    <w:rsid w:val="00857887"/>
    <w:rsid w:val="008604A3"/>
    <w:rsid w:val="008732EC"/>
    <w:rsid w:val="008B3A4E"/>
    <w:rsid w:val="008D1CC1"/>
    <w:rsid w:val="00912B43"/>
    <w:rsid w:val="009314F3"/>
    <w:rsid w:val="009472C7"/>
    <w:rsid w:val="009474A8"/>
    <w:rsid w:val="0099101B"/>
    <w:rsid w:val="009A5084"/>
    <w:rsid w:val="009C405B"/>
    <w:rsid w:val="009D446D"/>
    <w:rsid w:val="009E1A97"/>
    <w:rsid w:val="009E496B"/>
    <w:rsid w:val="00A03C6C"/>
    <w:rsid w:val="00A30DBE"/>
    <w:rsid w:val="00A41455"/>
    <w:rsid w:val="00A54FE1"/>
    <w:rsid w:val="00AB7498"/>
    <w:rsid w:val="00AE40DB"/>
    <w:rsid w:val="00B06245"/>
    <w:rsid w:val="00B155B4"/>
    <w:rsid w:val="00B25CCA"/>
    <w:rsid w:val="00B46EE5"/>
    <w:rsid w:val="00B5446A"/>
    <w:rsid w:val="00B64717"/>
    <w:rsid w:val="00B64762"/>
    <w:rsid w:val="00B81AB2"/>
    <w:rsid w:val="00B913EA"/>
    <w:rsid w:val="00BA7C61"/>
    <w:rsid w:val="00C032A0"/>
    <w:rsid w:val="00C10D00"/>
    <w:rsid w:val="00C245B1"/>
    <w:rsid w:val="00C50863"/>
    <w:rsid w:val="00C562C5"/>
    <w:rsid w:val="00C7224C"/>
    <w:rsid w:val="00CB26DB"/>
    <w:rsid w:val="00CC05D1"/>
    <w:rsid w:val="00CC5614"/>
    <w:rsid w:val="00CD32B4"/>
    <w:rsid w:val="00CD4350"/>
    <w:rsid w:val="00CE2569"/>
    <w:rsid w:val="00CE584B"/>
    <w:rsid w:val="00D01333"/>
    <w:rsid w:val="00D02390"/>
    <w:rsid w:val="00D042FA"/>
    <w:rsid w:val="00D16B1B"/>
    <w:rsid w:val="00D42B43"/>
    <w:rsid w:val="00D62CEA"/>
    <w:rsid w:val="00D81150"/>
    <w:rsid w:val="00DA1019"/>
    <w:rsid w:val="00DD403F"/>
    <w:rsid w:val="00DE1B71"/>
    <w:rsid w:val="00DF7B24"/>
    <w:rsid w:val="00E256AD"/>
    <w:rsid w:val="00E265C4"/>
    <w:rsid w:val="00E42F31"/>
    <w:rsid w:val="00E50C2F"/>
    <w:rsid w:val="00E70218"/>
    <w:rsid w:val="00EA5C77"/>
    <w:rsid w:val="00EF7760"/>
    <w:rsid w:val="00F01040"/>
    <w:rsid w:val="00F11C37"/>
    <w:rsid w:val="00F400C8"/>
    <w:rsid w:val="00F770EE"/>
    <w:rsid w:val="00F84C5B"/>
    <w:rsid w:val="00FA0050"/>
    <w:rsid w:val="00FA07E2"/>
    <w:rsid w:val="00FD63F1"/>
    <w:rsid w:val="00FE5DB2"/>
    <w:rsid w:val="00FF0534"/>
    <w:rsid w:val="00FF7F0A"/>
    <w:rsid w:val="01C34939"/>
    <w:rsid w:val="023D1066"/>
    <w:rsid w:val="02BE582C"/>
    <w:rsid w:val="02D54924"/>
    <w:rsid w:val="08B60D54"/>
    <w:rsid w:val="09D26061"/>
    <w:rsid w:val="0A96708F"/>
    <w:rsid w:val="0C322DE7"/>
    <w:rsid w:val="0CCF38FF"/>
    <w:rsid w:val="0D3F57BC"/>
    <w:rsid w:val="0DAD6BC9"/>
    <w:rsid w:val="0DB25F8E"/>
    <w:rsid w:val="0E06277D"/>
    <w:rsid w:val="10284C2D"/>
    <w:rsid w:val="10AA5642"/>
    <w:rsid w:val="12BC78AF"/>
    <w:rsid w:val="12E0564D"/>
    <w:rsid w:val="13201BEB"/>
    <w:rsid w:val="14D902A4"/>
    <w:rsid w:val="16094541"/>
    <w:rsid w:val="16467BBB"/>
    <w:rsid w:val="17A27073"/>
    <w:rsid w:val="17E86A50"/>
    <w:rsid w:val="186C142F"/>
    <w:rsid w:val="19520625"/>
    <w:rsid w:val="1A2A15A2"/>
    <w:rsid w:val="1A554870"/>
    <w:rsid w:val="1AC47300"/>
    <w:rsid w:val="1B3E70B3"/>
    <w:rsid w:val="1BB455C7"/>
    <w:rsid w:val="1CDB6B83"/>
    <w:rsid w:val="1FA140B4"/>
    <w:rsid w:val="203B1E13"/>
    <w:rsid w:val="21CA4416"/>
    <w:rsid w:val="22AA3280"/>
    <w:rsid w:val="2460453E"/>
    <w:rsid w:val="25423C43"/>
    <w:rsid w:val="271565FB"/>
    <w:rsid w:val="29CF0DBC"/>
    <w:rsid w:val="2A247DBB"/>
    <w:rsid w:val="2A4B17EC"/>
    <w:rsid w:val="2B1C4F36"/>
    <w:rsid w:val="2B8D373E"/>
    <w:rsid w:val="2CEC65D1"/>
    <w:rsid w:val="2DEE2BBA"/>
    <w:rsid w:val="2DF67486"/>
    <w:rsid w:val="2E8E6ACF"/>
    <w:rsid w:val="2F236894"/>
    <w:rsid w:val="33BA709B"/>
    <w:rsid w:val="343E1A7A"/>
    <w:rsid w:val="364F4412"/>
    <w:rsid w:val="36A22794"/>
    <w:rsid w:val="3776777C"/>
    <w:rsid w:val="37E5630E"/>
    <w:rsid w:val="38C2711D"/>
    <w:rsid w:val="399D36E6"/>
    <w:rsid w:val="39E430C3"/>
    <w:rsid w:val="39F2758E"/>
    <w:rsid w:val="3ECF4342"/>
    <w:rsid w:val="41566655"/>
    <w:rsid w:val="42C10446"/>
    <w:rsid w:val="43664B49"/>
    <w:rsid w:val="44E328F5"/>
    <w:rsid w:val="45723C79"/>
    <w:rsid w:val="477041E8"/>
    <w:rsid w:val="4C910E89"/>
    <w:rsid w:val="4F714FA1"/>
    <w:rsid w:val="50E05F3B"/>
    <w:rsid w:val="53F32429"/>
    <w:rsid w:val="54D97871"/>
    <w:rsid w:val="553C572D"/>
    <w:rsid w:val="55BD2CEE"/>
    <w:rsid w:val="561623FF"/>
    <w:rsid w:val="5737087F"/>
    <w:rsid w:val="586B4C84"/>
    <w:rsid w:val="58C779E0"/>
    <w:rsid w:val="5A8C0EE1"/>
    <w:rsid w:val="5B85605C"/>
    <w:rsid w:val="5C270EC2"/>
    <w:rsid w:val="5C867A35"/>
    <w:rsid w:val="5D8B4513"/>
    <w:rsid w:val="5E251431"/>
    <w:rsid w:val="5E563CE0"/>
    <w:rsid w:val="619863BE"/>
    <w:rsid w:val="63493E13"/>
    <w:rsid w:val="637D18D6"/>
    <w:rsid w:val="650224CC"/>
    <w:rsid w:val="66660838"/>
    <w:rsid w:val="66F2031E"/>
    <w:rsid w:val="67ED7463"/>
    <w:rsid w:val="69511CDB"/>
    <w:rsid w:val="69FA19C4"/>
    <w:rsid w:val="6EA6211A"/>
    <w:rsid w:val="6F377216"/>
    <w:rsid w:val="6FD44A65"/>
    <w:rsid w:val="71C823A7"/>
    <w:rsid w:val="724D07EA"/>
    <w:rsid w:val="74373814"/>
    <w:rsid w:val="77925931"/>
    <w:rsid w:val="77A6318B"/>
    <w:rsid w:val="79305402"/>
    <w:rsid w:val="7A0B5527"/>
    <w:rsid w:val="7A8B6668"/>
    <w:rsid w:val="7BE81FC4"/>
    <w:rsid w:val="7CCC5441"/>
    <w:rsid w:val="7F8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1421</Characters>
  <Lines>11</Lines>
  <Paragraphs>3</Paragraphs>
  <TotalTime>45</TotalTime>
  <ScaleCrop>false</ScaleCrop>
  <LinksUpToDate>false</LinksUpToDate>
  <CharactersWithSpaces>1667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2022-03-28T09:33:00Z</dcterms:created>
  <dc:creator>Microsoft Office User</dc:creator>
  <cp:lastModifiedBy>a-live</cp:lastModifiedBy>
  <dcterms:modified xsi:type="dcterms:W3CDTF">2023-11-21T06:57:25Z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E00C80365E244540A9790B9A51380D32_13</vt:lpwstr>
  </property>
</Properties>
</file>